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70" w:rsidRDefault="008A3C77">
      <w:r>
        <w:rPr>
          <w:rStyle w:val="Strong"/>
          <w:color w:val="000000"/>
        </w:rPr>
        <w:t>МУП "Горжилсервис"</w:t>
      </w:r>
      <w:r>
        <w:t xml:space="preserve"> оказывает</w:t>
      </w:r>
      <w:r w:rsidRPr="008A3C77">
        <w:t xml:space="preserve"> </w:t>
      </w:r>
      <w:r>
        <w:t xml:space="preserve">платную </w:t>
      </w:r>
      <w:r>
        <w:t xml:space="preserve"> услугу по </w:t>
      </w:r>
      <w:r>
        <w:rPr>
          <w:rStyle w:val="Strong"/>
        </w:rPr>
        <w:t>утилизации люминисцентных ламп</w:t>
      </w:r>
      <w:bookmarkStart w:id="0" w:name="_GoBack"/>
      <w:bookmarkEnd w:id="0"/>
      <w:r>
        <w:t>. Пункт приема находится по адресу: М.О., г. Королёв, ул. Гагарина, д.5. График работы: пн-пт с 9.00 до 18.00, обед с 13.00 до 13.45, сб-вс выходные. Контактный телефон 8 (495) 516-59-34.</w:t>
      </w:r>
    </w:p>
    <w:sectPr w:rsidR="0099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4D"/>
    <w:rsid w:val="008A3C77"/>
    <w:rsid w:val="00993970"/>
    <w:rsid w:val="00E3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A3C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A3C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WWL Corp.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2012-12-04T14:15:00Z</dcterms:created>
  <dcterms:modified xsi:type="dcterms:W3CDTF">2012-12-04T14:15:00Z</dcterms:modified>
</cp:coreProperties>
</file>